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836AD" w14:textId="1EACB0EF" w:rsidR="004E51FF" w:rsidRPr="004C0E9B" w:rsidRDefault="004E51FF" w:rsidP="004E51FF">
      <w:pPr>
        <w:widowControl w:val="0"/>
        <w:suppressAutoHyphens/>
        <w:autoSpaceDN w:val="0"/>
        <w:spacing w:after="240" w:line="100" w:lineRule="atLeast"/>
        <w:jc w:val="center"/>
        <w:textAlignment w:val="baseline"/>
        <w:rPr>
          <w:rFonts w:eastAsia="Lucida Sans Unicode"/>
          <w:b/>
          <w:bCs/>
          <w:lang w:eastAsia="ar-SA"/>
        </w:rPr>
      </w:pPr>
      <w:r w:rsidRPr="004C0E9B">
        <w:rPr>
          <w:rFonts w:eastAsia="Lucida Sans Unicode"/>
          <w:b/>
          <w:bCs/>
          <w:lang w:eastAsia="ar-SA"/>
        </w:rPr>
        <w:t>Zarządzenie nr 0</w:t>
      </w:r>
      <w:r>
        <w:rPr>
          <w:rFonts w:eastAsia="Lucida Sans Unicode"/>
          <w:b/>
          <w:bCs/>
          <w:lang w:eastAsia="ar-SA"/>
        </w:rPr>
        <w:t>2</w:t>
      </w:r>
      <w:r w:rsidRPr="004C0E9B">
        <w:rPr>
          <w:rFonts w:eastAsia="Lucida Sans Unicode"/>
          <w:b/>
          <w:bCs/>
          <w:lang w:eastAsia="ar-SA"/>
        </w:rPr>
        <w:t>/202</w:t>
      </w:r>
      <w:r>
        <w:rPr>
          <w:rFonts w:eastAsia="Lucida Sans Unicode"/>
          <w:b/>
          <w:bCs/>
          <w:lang w:eastAsia="ar-SA"/>
        </w:rPr>
        <w:t>5</w:t>
      </w:r>
    </w:p>
    <w:p w14:paraId="4786703A" w14:textId="77777777" w:rsidR="004E51FF" w:rsidRDefault="004E51FF" w:rsidP="004E51FF">
      <w:pPr>
        <w:widowControl w:val="0"/>
        <w:suppressAutoHyphens/>
        <w:autoSpaceDN w:val="0"/>
        <w:spacing w:after="200" w:line="100" w:lineRule="atLeast"/>
        <w:jc w:val="center"/>
        <w:rPr>
          <w:rFonts w:eastAsia="Lucida Sans Unicode"/>
          <w:b/>
          <w:bCs/>
          <w:lang w:eastAsia="ar-SA"/>
        </w:rPr>
      </w:pPr>
      <w:r w:rsidRPr="004C0E9B">
        <w:rPr>
          <w:rFonts w:eastAsia="Lucida Sans Unicode"/>
          <w:b/>
          <w:bCs/>
          <w:lang w:eastAsia="ar-SA"/>
        </w:rPr>
        <w:t xml:space="preserve"> Dyrektora Żłobka Gminnego w Bierzwniku „Zaczarowany Żłobek”</w:t>
      </w:r>
    </w:p>
    <w:p w14:paraId="0B8C31B2" w14:textId="239CAEBC" w:rsidR="004E51FF" w:rsidRPr="004C0E9B" w:rsidRDefault="004E51FF" w:rsidP="004E51FF">
      <w:pPr>
        <w:widowControl w:val="0"/>
        <w:suppressAutoHyphens/>
        <w:autoSpaceDN w:val="0"/>
        <w:spacing w:after="200" w:line="100" w:lineRule="atLeast"/>
        <w:jc w:val="center"/>
        <w:rPr>
          <w:rFonts w:eastAsia="Lucida Sans Unicode"/>
          <w:b/>
          <w:bCs/>
          <w:lang w:eastAsia="ar-SA"/>
        </w:rPr>
      </w:pPr>
      <w:r w:rsidRPr="004C0E9B">
        <w:rPr>
          <w:rFonts w:eastAsia="Lucida Sans Unicode"/>
          <w:b/>
          <w:bCs/>
          <w:lang w:eastAsia="ar-SA"/>
        </w:rPr>
        <w:t xml:space="preserve"> z dnia</w:t>
      </w:r>
      <w:r w:rsidR="00340DFA">
        <w:rPr>
          <w:rFonts w:eastAsia="Lucida Sans Unicode"/>
          <w:b/>
          <w:bCs/>
          <w:lang w:eastAsia="ar-SA"/>
        </w:rPr>
        <w:t xml:space="preserve"> 08</w:t>
      </w:r>
      <w:r>
        <w:rPr>
          <w:rFonts w:eastAsia="Lucida Sans Unicode"/>
          <w:b/>
          <w:bCs/>
          <w:lang w:eastAsia="ar-SA"/>
        </w:rPr>
        <w:t xml:space="preserve"> kwietnia </w:t>
      </w:r>
      <w:r w:rsidRPr="004C0E9B">
        <w:rPr>
          <w:rFonts w:eastAsia="Lucida Sans Unicode"/>
          <w:b/>
          <w:bCs/>
          <w:lang w:eastAsia="ar-SA"/>
        </w:rPr>
        <w:t>202</w:t>
      </w:r>
      <w:r>
        <w:rPr>
          <w:rFonts w:eastAsia="Lucida Sans Unicode"/>
          <w:b/>
          <w:bCs/>
          <w:lang w:eastAsia="ar-SA"/>
        </w:rPr>
        <w:t>5</w:t>
      </w:r>
      <w:r w:rsidRPr="004C0E9B">
        <w:rPr>
          <w:rFonts w:eastAsia="Lucida Sans Unicode"/>
          <w:b/>
          <w:bCs/>
          <w:lang w:eastAsia="ar-SA"/>
        </w:rPr>
        <w:t xml:space="preserve"> r. </w:t>
      </w:r>
    </w:p>
    <w:p w14:paraId="1C5B3E3A" w14:textId="77777777" w:rsidR="004E51FF" w:rsidRPr="004C0E9B" w:rsidRDefault="004E51FF" w:rsidP="004E51FF">
      <w:pPr>
        <w:widowControl w:val="0"/>
        <w:suppressAutoHyphens/>
        <w:autoSpaceDN w:val="0"/>
        <w:spacing w:after="200" w:line="100" w:lineRule="atLeast"/>
        <w:rPr>
          <w:rFonts w:eastAsia="Lucida Sans Unicode"/>
          <w:b/>
          <w:bCs/>
          <w:lang w:eastAsia="ar-SA"/>
        </w:rPr>
      </w:pPr>
    </w:p>
    <w:p w14:paraId="736EF243" w14:textId="1679A95A" w:rsidR="004E51FF" w:rsidRPr="00340DFA" w:rsidRDefault="004E51FF" w:rsidP="0033124B">
      <w:pPr>
        <w:jc w:val="both"/>
        <w:rPr>
          <w:rFonts w:eastAsia="Lucida Sans Unicode"/>
          <w:b/>
          <w:bCs/>
          <w:lang w:eastAsia="ar-SA"/>
        </w:rPr>
      </w:pPr>
      <w:r w:rsidRPr="004C0E9B">
        <w:rPr>
          <w:rFonts w:eastAsia="Lucida Sans Unicode"/>
          <w:b/>
          <w:bCs/>
          <w:lang w:eastAsia="ar-SA"/>
        </w:rPr>
        <w:t>w sprawie</w:t>
      </w:r>
      <w:r>
        <w:rPr>
          <w:rFonts w:eastAsia="Lucida Sans Unicode"/>
          <w:b/>
          <w:bCs/>
          <w:lang w:eastAsia="ar-SA"/>
        </w:rPr>
        <w:t xml:space="preserve"> </w:t>
      </w:r>
      <w:r w:rsidR="0033124B" w:rsidRPr="00340DFA">
        <w:rPr>
          <w:rFonts w:eastAsia="Lucida Sans Unicode"/>
          <w:b/>
          <w:bCs/>
          <w:lang w:eastAsia="ar-SA"/>
        </w:rPr>
        <w:t>wyznaczenia dnia wolnego od pracy za święto przypadające w sobotę</w:t>
      </w:r>
      <w:r w:rsidR="00340DFA" w:rsidRPr="00340DFA">
        <w:rPr>
          <w:rFonts w:eastAsia="Lucida Sans Unicode"/>
          <w:b/>
          <w:bCs/>
          <w:lang w:eastAsia="ar-SA"/>
        </w:rPr>
        <w:t>.</w:t>
      </w:r>
    </w:p>
    <w:p w14:paraId="0250E137" w14:textId="77777777" w:rsidR="004E51FF" w:rsidRDefault="004E51FF" w:rsidP="0033124B">
      <w:pPr>
        <w:jc w:val="both"/>
        <w:rPr>
          <w:rFonts w:eastAsia="Lucida Sans Unicode"/>
          <w:b/>
          <w:bCs/>
          <w:lang w:eastAsia="ar-SA"/>
        </w:rPr>
      </w:pPr>
    </w:p>
    <w:p w14:paraId="73DCAB9B" w14:textId="2BC0BD9C" w:rsidR="004E51FF" w:rsidRDefault="004E51FF" w:rsidP="0033124B">
      <w:pPr>
        <w:jc w:val="both"/>
        <w:rPr>
          <w:rFonts w:eastAsia="Lucida Sans Unicode"/>
          <w:lang w:eastAsia="ar-SA"/>
        </w:rPr>
      </w:pPr>
      <w:r>
        <w:rPr>
          <w:rFonts w:eastAsia="Lucida Sans Unicode"/>
          <w:lang w:eastAsia="ar-SA"/>
        </w:rPr>
        <w:t>Na podstawie art. 13 ust. 1 ustawy z dnia 4 lutego 2011 r. o opiece nad dziećmi do lat 3              (</w:t>
      </w:r>
      <w:proofErr w:type="spellStart"/>
      <w:r>
        <w:rPr>
          <w:rFonts w:eastAsia="Lucida Sans Unicode"/>
          <w:lang w:eastAsia="ar-SA"/>
        </w:rPr>
        <w:t>t.j</w:t>
      </w:r>
      <w:proofErr w:type="spellEnd"/>
      <w:r>
        <w:rPr>
          <w:rFonts w:eastAsia="Lucida Sans Unicode"/>
          <w:lang w:eastAsia="ar-SA"/>
        </w:rPr>
        <w:t>. Dz. U. 2024 r. poz.</w:t>
      </w:r>
      <w:r w:rsidRPr="0033124B">
        <w:rPr>
          <w:rFonts w:eastAsia="Lucida Sans Unicode"/>
          <w:color w:val="FF0000"/>
          <w:lang w:eastAsia="ar-SA"/>
        </w:rPr>
        <w:t xml:space="preserve"> </w:t>
      </w:r>
      <w:r w:rsidR="0033124B" w:rsidRPr="00340DFA">
        <w:rPr>
          <w:rFonts w:eastAsia="Lucida Sans Unicode"/>
          <w:lang w:eastAsia="ar-SA"/>
        </w:rPr>
        <w:t>338 ze zm.</w:t>
      </w:r>
      <w:r w:rsidRPr="00340DFA">
        <w:rPr>
          <w:rFonts w:eastAsia="Lucida Sans Unicode"/>
          <w:lang w:eastAsia="ar-SA"/>
        </w:rPr>
        <w:t xml:space="preserve">) w związku z art. </w:t>
      </w:r>
      <w:r w:rsidR="009A730C" w:rsidRPr="00340DFA">
        <w:rPr>
          <w:rFonts w:eastAsia="Lucida Sans Unicode"/>
          <w:lang w:eastAsia="ar-SA"/>
        </w:rPr>
        <w:t xml:space="preserve">130 </w:t>
      </w:r>
      <w:r w:rsidR="009A730C" w:rsidRPr="00340DFA">
        <w:rPr>
          <w:rFonts w:eastAsia="Arial Narrow"/>
          <w:lang w:bidi="pl-PL"/>
        </w:rPr>
        <w:t>§ 2</w:t>
      </w:r>
      <w:r w:rsidR="009A730C" w:rsidRPr="00340DFA">
        <w:rPr>
          <w:rFonts w:eastAsia="Lucida Sans Unicode"/>
          <w:lang w:eastAsia="ar-SA"/>
        </w:rPr>
        <w:t xml:space="preserve"> </w:t>
      </w:r>
      <w:r w:rsidRPr="00340DFA">
        <w:rPr>
          <w:rFonts w:eastAsia="Lucida Sans Unicode"/>
          <w:lang w:eastAsia="ar-SA"/>
        </w:rPr>
        <w:t>ustawy z dnia 2</w:t>
      </w:r>
      <w:r w:rsidR="009A730C" w:rsidRPr="00340DFA">
        <w:rPr>
          <w:rFonts w:eastAsia="Lucida Sans Unicode"/>
          <w:lang w:eastAsia="ar-SA"/>
        </w:rPr>
        <w:t>6</w:t>
      </w:r>
      <w:r w:rsidRPr="00340DFA">
        <w:rPr>
          <w:rFonts w:eastAsia="Lucida Sans Unicode"/>
          <w:lang w:eastAsia="ar-SA"/>
        </w:rPr>
        <w:t xml:space="preserve"> czerwca 1974 r. Kodeks pracy (</w:t>
      </w:r>
      <w:proofErr w:type="spellStart"/>
      <w:r w:rsidRPr="00340DFA">
        <w:rPr>
          <w:rFonts w:eastAsia="Lucida Sans Unicode"/>
          <w:lang w:eastAsia="ar-SA"/>
        </w:rPr>
        <w:t>t.j</w:t>
      </w:r>
      <w:proofErr w:type="spellEnd"/>
      <w:r w:rsidRPr="00340DFA">
        <w:rPr>
          <w:rFonts w:eastAsia="Lucida Sans Unicode"/>
          <w:lang w:eastAsia="ar-SA"/>
        </w:rPr>
        <w:t>. Dz.U. z 202</w:t>
      </w:r>
      <w:r w:rsidR="009516E7" w:rsidRPr="00340DFA">
        <w:rPr>
          <w:rFonts w:eastAsia="Lucida Sans Unicode"/>
          <w:lang w:eastAsia="ar-SA"/>
        </w:rPr>
        <w:t>5</w:t>
      </w:r>
      <w:r w:rsidRPr="00340DFA">
        <w:rPr>
          <w:rFonts w:eastAsia="Lucida Sans Unicode"/>
          <w:lang w:eastAsia="ar-SA"/>
        </w:rPr>
        <w:t xml:space="preserve"> r. poz.</w:t>
      </w:r>
      <w:r w:rsidR="009516E7" w:rsidRPr="00340DFA">
        <w:rPr>
          <w:rFonts w:eastAsia="Lucida Sans Unicode"/>
          <w:lang w:eastAsia="ar-SA"/>
        </w:rPr>
        <w:t>277</w:t>
      </w:r>
      <w:r w:rsidRPr="00340DFA">
        <w:rPr>
          <w:rFonts w:eastAsia="Lucida Sans Unicode"/>
          <w:lang w:eastAsia="ar-SA"/>
        </w:rPr>
        <w:t xml:space="preserve"> </w:t>
      </w:r>
      <w:r w:rsidR="0033124B" w:rsidRPr="00340DFA">
        <w:rPr>
          <w:rFonts w:eastAsia="Lucida Sans Unicode"/>
          <w:lang w:eastAsia="ar-SA"/>
        </w:rPr>
        <w:t>ze zm.</w:t>
      </w:r>
      <w:r w:rsidRPr="00340DFA">
        <w:rPr>
          <w:rFonts w:eastAsia="Lucida Sans Unicode"/>
          <w:lang w:eastAsia="ar-SA"/>
        </w:rPr>
        <w:t xml:space="preserve">) </w:t>
      </w:r>
      <w:r>
        <w:rPr>
          <w:rFonts w:eastAsia="Lucida Sans Unicode"/>
          <w:lang w:eastAsia="ar-SA"/>
        </w:rPr>
        <w:t>zarządzam, co następuje:</w:t>
      </w:r>
    </w:p>
    <w:p w14:paraId="73B05517" w14:textId="77777777" w:rsidR="004E51FF" w:rsidRDefault="004E51FF" w:rsidP="004E51FF">
      <w:pPr>
        <w:rPr>
          <w:rFonts w:eastAsia="Lucida Sans Unicode"/>
          <w:lang w:eastAsia="ar-SA"/>
        </w:rPr>
      </w:pPr>
    </w:p>
    <w:p w14:paraId="4EBD46F8" w14:textId="68B97255" w:rsidR="004E51FF" w:rsidRPr="00FB0600" w:rsidRDefault="004E51FF" w:rsidP="004E51FF">
      <w:pPr>
        <w:jc w:val="both"/>
        <w:rPr>
          <w:rFonts w:eastAsia="Arial Narrow"/>
          <w:color w:val="000000" w:themeColor="text1"/>
          <w:lang w:bidi="pl-PL"/>
        </w:rPr>
      </w:pPr>
      <w:r w:rsidRPr="004C0E9B">
        <w:rPr>
          <w:rFonts w:eastAsia="Arial Narrow"/>
          <w:color w:val="000000"/>
          <w:lang w:bidi="pl-PL"/>
        </w:rPr>
        <w:t>§</w:t>
      </w:r>
      <w:r>
        <w:rPr>
          <w:rFonts w:eastAsia="Arial Narrow"/>
          <w:color w:val="000000"/>
          <w:lang w:bidi="pl-PL"/>
        </w:rPr>
        <w:t xml:space="preserve"> 1.1. </w:t>
      </w:r>
      <w:r w:rsidRPr="00FB0600">
        <w:rPr>
          <w:rFonts w:eastAsia="Arial Narrow"/>
          <w:color w:val="000000" w:themeColor="text1"/>
          <w:lang w:bidi="pl-PL"/>
        </w:rPr>
        <w:t xml:space="preserve">Ustalam dzień 2 maja 2025 r. dniem wolnym od pracy dla pracowników Żłobka Gminnego w Bierzwniku „Zaczarowany Żłobek”, </w:t>
      </w:r>
      <w:r w:rsidR="009A730C" w:rsidRPr="00FB0600">
        <w:rPr>
          <w:rFonts w:eastAsia="Arial Narrow"/>
          <w:color w:val="000000" w:themeColor="text1"/>
          <w:lang w:bidi="pl-PL"/>
        </w:rPr>
        <w:t xml:space="preserve">w zamian </w:t>
      </w:r>
      <w:r w:rsidRPr="00FB0600">
        <w:rPr>
          <w:rFonts w:eastAsia="Arial Narrow"/>
          <w:color w:val="000000" w:themeColor="text1"/>
          <w:lang w:bidi="pl-PL"/>
        </w:rPr>
        <w:t xml:space="preserve">za święto przypadające w sobotę 03 maja 2025 r. </w:t>
      </w:r>
      <w:r w:rsidR="009A730C" w:rsidRPr="00FB0600">
        <w:rPr>
          <w:rFonts w:eastAsia="Arial Narrow"/>
          <w:color w:val="000000" w:themeColor="text1"/>
          <w:lang w:bidi="pl-PL"/>
        </w:rPr>
        <w:t>– obniżający wymiar czasu w okresie rozliczeniowym.</w:t>
      </w:r>
    </w:p>
    <w:p w14:paraId="5D773933" w14:textId="77777777" w:rsidR="00707EB4" w:rsidRDefault="00707EB4" w:rsidP="004E51FF">
      <w:pPr>
        <w:jc w:val="both"/>
        <w:rPr>
          <w:rFonts w:eastAsia="Arial Narrow"/>
          <w:color w:val="000000" w:themeColor="text1"/>
          <w:lang w:bidi="pl-PL"/>
        </w:rPr>
      </w:pPr>
      <w:r>
        <w:rPr>
          <w:rFonts w:eastAsia="Arial Narrow"/>
          <w:color w:val="000000" w:themeColor="text1"/>
          <w:lang w:bidi="pl-PL"/>
        </w:rPr>
        <w:t xml:space="preserve">       </w:t>
      </w:r>
    </w:p>
    <w:p w14:paraId="4E587C6C" w14:textId="1C843BC7" w:rsidR="004E51FF" w:rsidRPr="00FB0600" w:rsidRDefault="00707EB4" w:rsidP="004E51FF">
      <w:pPr>
        <w:jc w:val="both"/>
        <w:rPr>
          <w:rFonts w:eastAsia="Arial Narrow"/>
          <w:color w:val="000000" w:themeColor="text1"/>
          <w:lang w:bidi="pl-PL"/>
        </w:rPr>
      </w:pPr>
      <w:r>
        <w:rPr>
          <w:rFonts w:eastAsia="Arial Narrow"/>
          <w:color w:val="000000" w:themeColor="text1"/>
          <w:lang w:bidi="pl-PL"/>
        </w:rPr>
        <w:t xml:space="preserve">       </w:t>
      </w:r>
      <w:r w:rsidR="004E51FF" w:rsidRPr="00FB0600">
        <w:rPr>
          <w:rFonts w:eastAsia="Arial Narrow"/>
          <w:color w:val="000000" w:themeColor="text1"/>
          <w:lang w:bidi="pl-PL"/>
        </w:rPr>
        <w:t>2. Rozliczenie dnia wolnego dla pracowników, o którym mowa w ust. 1 nastąpi zgodnie z zasadami określonymi w Kodeksie Pracy, który będzie stanowił dzień urlopu dla wszystkich pracowników Żłobka.</w:t>
      </w:r>
    </w:p>
    <w:p w14:paraId="09A67820" w14:textId="77777777" w:rsidR="00707EB4" w:rsidRDefault="00707EB4" w:rsidP="004E51FF">
      <w:pPr>
        <w:jc w:val="both"/>
        <w:rPr>
          <w:rFonts w:eastAsia="Arial Narrow"/>
          <w:color w:val="000000" w:themeColor="text1"/>
          <w:lang w:bidi="pl-PL"/>
        </w:rPr>
      </w:pPr>
    </w:p>
    <w:p w14:paraId="33AA1D64" w14:textId="12FCDC92" w:rsidR="004E51FF" w:rsidRPr="00FB0600" w:rsidRDefault="004E51FF" w:rsidP="004E51FF">
      <w:pPr>
        <w:jc w:val="both"/>
        <w:rPr>
          <w:rFonts w:eastAsia="Arial Narrow"/>
          <w:color w:val="000000" w:themeColor="text1"/>
          <w:lang w:bidi="pl-PL"/>
        </w:rPr>
      </w:pPr>
      <w:r w:rsidRPr="00FB0600">
        <w:rPr>
          <w:rFonts w:eastAsia="Arial Narrow"/>
          <w:color w:val="000000" w:themeColor="text1"/>
          <w:lang w:bidi="pl-PL"/>
        </w:rPr>
        <w:t xml:space="preserve">§ 2. O ustalonym dniu wolnym od pracy informuje się poprzez wywieszenie na tablicy ogłoszeń lub zamieszczenie informacji na stronie internetowej lub w inny zwyczajowo przyjęty sposób. </w:t>
      </w:r>
    </w:p>
    <w:p w14:paraId="0E1E94C3" w14:textId="77777777" w:rsidR="00707EB4" w:rsidRDefault="00707EB4" w:rsidP="004E51FF">
      <w:pPr>
        <w:rPr>
          <w:rFonts w:eastAsia="Arial Narrow"/>
          <w:color w:val="000000" w:themeColor="text1"/>
          <w:lang w:bidi="pl-PL"/>
        </w:rPr>
      </w:pPr>
    </w:p>
    <w:p w14:paraId="20365D39" w14:textId="525B281C" w:rsidR="004E51FF" w:rsidRPr="00FB0600" w:rsidRDefault="004E51FF" w:rsidP="004E51FF">
      <w:pPr>
        <w:rPr>
          <w:color w:val="000000" w:themeColor="text1"/>
        </w:rPr>
      </w:pPr>
      <w:r w:rsidRPr="00FB0600">
        <w:rPr>
          <w:rFonts w:eastAsia="Arial Narrow"/>
          <w:color w:val="000000" w:themeColor="text1"/>
          <w:lang w:bidi="pl-PL"/>
        </w:rPr>
        <w:t>§ 3. Zarządzenie wchodzi w życie z dniem podpisania.</w:t>
      </w:r>
    </w:p>
    <w:p w14:paraId="6D91ED71" w14:textId="77777777" w:rsidR="00A52CC2" w:rsidRPr="00FB0600" w:rsidRDefault="00A52CC2">
      <w:pPr>
        <w:rPr>
          <w:color w:val="000000" w:themeColor="text1"/>
        </w:rPr>
      </w:pPr>
    </w:p>
    <w:sectPr w:rsidR="00A52CC2" w:rsidRPr="00FB0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1FF"/>
    <w:rsid w:val="0033124B"/>
    <w:rsid w:val="00340DFA"/>
    <w:rsid w:val="004E51FF"/>
    <w:rsid w:val="00707EB4"/>
    <w:rsid w:val="0073461F"/>
    <w:rsid w:val="009516E7"/>
    <w:rsid w:val="00953AE5"/>
    <w:rsid w:val="009A730C"/>
    <w:rsid w:val="00A31B2A"/>
    <w:rsid w:val="00A52CC2"/>
    <w:rsid w:val="00AD4B27"/>
    <w:rsid w:val="00FB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110D"/>
  <w15:chartTrackingRefBased/>
  <w15:docId w15:val="{D29196FB-D5A4-49E2-AD6D-049C5C52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1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51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51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51F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51F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51F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51F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51F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51F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51F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5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5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5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51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51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51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51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51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51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51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E5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51F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E5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51F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E51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51F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E51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5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51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5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 HOST</dc:creator>
  <cp:keywords/>
  <dc:description/>
  <cp:lastModifiedBy>Rada Gminy HOST</cp:lastModifiedBy>
  <cp:revision>2</cp:revision>
  <cp:lastPrinted>2025-04-08T07:10:00Z</cp:lastPrinted>
  <dcterms:created xsi:type="dcterms:W3CDTF">2025-04-08T07:21:00Z</dcterms:created>
  <dcterms:modified xsi:type="dcterms:W3CDTF">2025-04-08T07:21:00Z</dcterms:modified>
</cp:coreProperties>
</file>